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u w:val="single"/>
        </w:rPr>
      </w:pPr>
      <w:r w:rsidDel="00000000" w:rsidR="00000000" w:rsidRPr="00000000">
        <w:rPr/>
        <w:drawing>
          <wp:anchor allowOverlap="1" behindDoc="0" distB="0" distT="0" distL="114300" distR="114300" hidden="0" layoutInCell="1" locked="0" relativeHeight="0" simplePos="0">
            <wp:simplePos x="0" y="0"/>
            <wp:positionH relativeFrom="margin">
              <wp:posOffset>2190750</wp:posOffset>
            </wp:positionH>
            <wp:positionV relativeFrom="margin">
              <wp:posOffset>-298447</wp:posOffset>
            </wp:positionV>
            <wp:extent cx="1190625" cy="915035"/>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90625" cy="915035"/>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rFonts w:ascii="Arial" w:cs="Arial" w:eastAsia="Arial" w:hAnsi="Arial"/>
          <w:b w:val="1"/>
          <w:sz w:val="24"/>
          <w:szCs w:val="24"/>
          <w:rtl w:val="0"/>
        </w:rPr>
        <w:br w:type="textWrapping"/>
      </w:r>
      <w:r w:rsidDel="00000000" w:rsidR="00000000" w:rsidRPr="00000000">
        <w:rPr>
          <w:b w:val="1"/>
          <w:sz w:val="28"/>
          <w:szCs w:val="28"/>
          <w:rtl w:val="0"/>
        </w:rPr>
        <w:t xml:space="preserve">EduSpots UK – School Partnerships &amp; Fundraising (Events) Manager</w:t>
      </w:r>
    </w:p>
    <w:p w:rsidR="00000000" w:rsidDel="00000000" w:rsidP="00000000" w:rsidRDefault="00000000" w:rsidRPr="00000000" w14:paraId="00000004">
      <w:pPr>
        <w:jc w:val="center"/>
        <w:rPr>
          <w:b w:val="1"/>
          <w:sz w:val="10"/>
          <w:szCs w:val="10"/>
        </w:rPr>
      </w:pPr>
      <w:r w:rsidDel="00000000" w:rsidR="00000000" w:rsidRPr="00000000">
        <w:rPr>
          <w:b w:val="1"/>
          <w:sz w:val="28"/>
          <w:szCs w:val="28"/>
          <w:rtl w:val="0"/>
        </w:rPr>
        <w:t xml:space="preserve">Job Description</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Location: </w:t>
        <w:tab/>
        <w:tab/>
        <w:t xml:space="preserve">Home-based – Ideally within reasonable travel distance of Sevenoaks, Kent</w:t>
      </w:r>
    </w:p>
    <w:p w:rsidR="00000000" w:rsidDel="00000000" w:rsidP="00000000" w:rsidRDefault="00000000" w:rsidRPr="00000000" w14:paraId="00000006">
      <w:pPr>
        <w:rPr/>
      </w:pPr>
      <w:r w:rsidDel="00000000" w:rsidR="00000000" w:rsidRPr="00000000">
        <w:rPr>
          <w:rtl w:val="0"/>
        </w:rPr>
        <w:t xml:space="preserve">Reporting to: </w:t>
        <w:tab/>
        <w:tab/>
        <w:t xml:space="preserve">The Chair of Trustees</w:t>
      </w:r>
    </w:p>
    <w:p w:rsidR="00000000" w:rsidDel="00000000" w:rsidP="00000000" w:rsidRDefault="00000000" w:rsidRPr="00000000" w14:paraId="00000007">
      <w:pPr>
        <w:rPr/>
      </w:pPr>
      <w:r w:rsidDel="00000000" w:rsidR="00000000" w:rsidRPr="00000000">
        <w:rPr>
          <w:rtl w:val="0"/>
        </w:rPr>
        <w:t xml:space="preserve">Remuneration: </w:t>
        <w:tab/>
        <w:tab/>
        <w:t xml:space="preserve">£10 / hr - self-employed basis</w:t>
      </w:r>
    </w:p>
    <w:p w:rsidR="00000000" w:rsidDel="00000000" w:rsidP="00000000" w:rsidRDefault="00000000" w:rsidRPr="00000000" w14:paraId="00000008">
      <w:pPr>
        <w:rPr>
          <w:b w:val="1"/>
        </w:rPr>
      </w:pPr>
      <w:r w:rsidDel="00000000" w:rsidR="00000000" w:rsidRPr="00000000">
        <w:rPr>
          <w:rtl w:val="0"/>
        </w:rPr>
        <w:t xml:space="preserve">Hours:</w:t>
        <w:tab/>
        <w:tab/>
        <w:tab/>
        <w:t xml:space="preserve">8-16 hours per week</w:t>
        <w:br w:type="textWrapping"/>
      </w:r>
      <w:r w:rsidDel="00000000" w:rsidR="00000000" w:rsidRPr="00000000">
        <w:rPr>
          <w:b w:val="1"/>
          <w:rtl w:val="0"/>
        </w:rPr>
        <w:br w:type="textWrapping"/>
        <w:t xml:space="preserve">About Us</w:t>
      </w:r>
    </w:p>
    <w:p w:rsidR="00000000" w:rsidDel="00000000" w:rsidP="00000000" w:rsidRDefault="00000000" w:rsidRPr="00000000" w14:paraId="00000009">
      <w:pPr>
        <w:spacing w:after="0" w:lineRule="auto"/>
        <w:rPr/>
      </w:pPr>
      <w:r w:rsidDel="00000000" w:rsidR="00000000" w:rsidRPr="00000000">
        <w:rPr>
          <w:rtl w:val="0"/>
        </w:rPr>
        <w:t xml:space="preserve">EduSpots (a Ghana and UK registered charity) creates, connects and empowers a network of over 300 teachers, community members and pupils in Ghana and the UK who believe in the power of education as a tool for change.</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We have supported 40 communities in creating community-led education ‘Spots’, many powered by solar, whilst nurturing deeper reflection on sustainable development and leading programmes in practical STEM and literacy development, alongside our highly successful global development focused online courses. We won the Tes International Award in 2018 for the best UK international education project. Do visit </w:t>
      </w:r>
      <w:hyperlink r:id="rId8">
        <w:r w:rsidDel="00000000" w:rsidR="00000000" w:rsidRPr="00000000">
          <w:rPr>
            <w:color w:val="0000ff"/>
            <w:u w:val="single"/>
            <w:rtl w:val="0"/>
          </w:rPr>
          <w:t xml:space="preserve">www.eduspots.org</w:t>
        </w:r>
      </w:hyperlink>
      <w:r w:rsidDel="00000000" w:rsidR="00000000" w:rsidRPr="00000000">
        <w:rPr>
          <w:rtl w:val="0"/>
        </w:rPr>
        <w:t xml:space="preserve"> for further information. </w:t>
      </w:r>
    </w:p>
    <w:p w:rsidR="00000000" w:rsidDel="00000000" w:rsidP="00000000" w:rsidRDefault="00000000" w:rsidRPr="00000000" w14:paraId="0000000C">
      <w:pPr>
        <w:spacing w:after="0" w:lineRule="auto"/>
        <w:rPr>
          <w:sz w:val="16"/>
          <w:szCs w:val="16"/>
        </w:rPr>
      </w:pPr>
      <w:r w:rsidDel="00000000" w:rsidR="00000000" w:rsidRPr="00000000">
        <w:rPr>
          <w:rtl w:val="0"/>
        </w:rPr>
      </w:r>
    </w:p>
    <w:p w:rsidR="00000000" w:rsidDel="00000000" w:rsidP="00000000" w:rsidRDefault="00000000" w:rsidRPr="00000000" w14:paraId="0000000D">
      <w:pPr>
        <w:spacing w:after="0" w:lineRule="auto"/>
        <w:rPr>
          <w:b w:val="1"/>
        </w:rPr>
      </w:pPr>
      <w:r w:rsidDel="00000000" w:rsidR="00000000" w:rsidRPr="00000000">
        <w:rPr>
          <w:b w:val="1"/>
          <w:rtl w:val="0"/>
        </w:rPr>
        <w:t xml:space="preserve">About this role</w:t>
      </w:r>
    </w:p>
    <w:p w:rsidR="00000000" w:rsidDel="00000000" w:rsidP="00000000" w:rsidRDefault="00000000" w:rsidRPr="00000000" w14:paraId="0000000E">
      <w:pPr>
        <w:spacing w:after="0" w:lineRule="auto"/>
        <w:rPr>
          <w:b w:val="1"/>
        </w:rPr>
      </w:pPr>
      <w:r w:rsidDel="00000000" w:rsidR="00000000" w:rsidRPr="00000000">
        <w:rPr>
          <w:rtl w:val="0"/>
        </w:rPr>
      </w:r>
    </w:p>
    <w:p w:rsidR="00000000" w:rsidDel="00000000" w:rsidP="00000000" w:rsidRDefault="00000000" w:rsidRPr="00000000" w14:paraId="0000000F">
      <w:pPr>
        <w:spacing w:after="0" w:lineRule="auto"/>
        <w:rPr/>
      </w:pPr>
      <w:r w:rsidDel="00000000" w:rsidR="00000000" w:rsidRPr="00000000">
        <w:rPr>
          <w:rtl w:val="0"/>
        </w:rPr>
        <w:t xml:space="preserve">We are looking for a highly energetic and dynamic self-starter to take on the school partnerships role from our current Head of School Partnerships.  You will take on the management of our existing school partners, as well as building new relationships with key schools across the UK, and will be responsible for managing the delivery of our highly successful online courses. You will also grow and develop an engaging programme of events-based fundraising activities with both schools and our wider network of supporters.  </w:t>
      </w:r>
    </w:p>
    <w:p w:rsidR="00000000" w:rsidDel="00000000" w:rsidP="00000000" w:rsidRDefault="00000000" w:rsidRPr="00000000" w14:paraId="00000010">
      <w:pPr>
        <w:spacing w:after="0" w:lineRule="auto"/>
        <w:rPr/>
      </w:pPr>
      <w:r w:rsidDel="00000000" w:rsidR="00000000" w:rsidRPr="00000000">
        <w:rPr>
          <w:rtl w:val="0"/>
        </w:rPr>
      </w:r>
    </w:p>
    <w:p w:rsidR="00000000" w:rsidDel="00000000" w:rsidP="00000000" w:rsidRDefault="00000000" w:rsidRPr="00000000" w14:paraId="00000011">
      <w:pPr>
        <w:spacing w:after="0" w:lineRule="auto"/>
        <w:rPr/>
      </w:pPr>
      <w:r w:rsidDel="00000000" w:rsidR="00000000" w:rsidRPr="00000000">
        <w:rPr>
          <w:rtl w:val="0"/>
        </w:rPr>
        <w:t xml:space="preserve">This role is an exciting opportunity for a recent graduate, or for someone with a teaching/schools /fundraising /development background, looking to grow their skills and experience in a grass-roots global education charity.</w:t>
      </w:r>
    </w:p>
    <w:p w:rsidR="00000000" w:rsidDel="00000000" w:rsidP="00000000" w:rsidRDefault="00000000" w:rsidRPr="00000000" w14:paraId="00000012">
      <w:pPr>
        <w:spacing w:after="0" w:lineRule="auto"/>
        <w:rPr>
          <w:b w:val="1"/>
        </w:rPr>
      </w:pPr>
      <w:r w:rsidDel="00000000" w:rsidR="00000000" w:rsidRPr="00000000">
        <w:rPr>
          <w:rtl w:val="0"/>
        </w:rPr>
      </w:r>
    </w:p>
    <w:p w:rsidR="00000000" w:rsidDel="00000000" w:rsidP="00000000" w:rsidRDefault="00000000" w:rsidRPr="00000000" w14:paraId="00000013">
      <w:pPr>
        <w:spacing w:after="0" w:lineRule="auto"/>
        <w:rPr>
          <w:b w:val="1"/>
        </w:rPr>
      </w:pPr>
      <w:r w:rsidDel="00000000" w:rsidR="00000000" w:rsidRPr="00000000">
        <w:rPr>
          <w:b w:val="1"/>
          <w:rtl w:val="0"/>
        </w:rPr>
        <w:t xml:space="preserve">Main Duties and Responsibilities</w:t>
      </w:r>
    </w:p>
    <w:p w:rsidR="00000000" w:rsidDel="00000000" w:rsidP="00000000" w:rsidRDefault="00000000" w:rsidRPr="00000000" w14:paraId="00000014">
      <w:pPr>
        <w:spacing w:after="0" w:lineRule="auto"/>
        <w:rPr>
          <w:sz w:val="10"/>
          <w:szCs w:val="10"/>
        </w:rPr>
      </w:pPr>
      <w:r w:rsidDel="00000000" w:rsidR="00000000" w:rsidRPr="00000000">
        <w:rPr>
          <w:rtl w:val="0"/>
        </w:rPr>
      </w:r>
    </w:p>
    <w:p w:rsidR="00000000" w:rsidDel="00000000" w:rsidP="00000000" w:rsidRDefault="00000000" w:rsidRPr="00000000" w14:paraId="00000015">
      <w:pPr>
        <w:spacing w:after="0" w:lineRule="auto"/>
        <w:rPr>
          <w:u w:val="single"/>
        </w:rPr>
      </w:pPr>
      <w:r w:rsidDel="00000000" w:rsidR="00000000" w:rsidRPr="00000000">
        <w:rPr>
          <w:u w:val="single"/>
          <w:rtl w:val="0"/>
        </w:rPr>
        <w:t xml:space="preserve">School Partnerships</w:t>
      </w:r>
    </w:p>
    <w:p w:rsidR="00000000" w:rsidDel="00000000" w:rsidP="00000000" w:rsidRDefault="00000000" w:rsidRPr="00000000" w14:paraId="00000016">
      <w:pPr>
        <w:spacing w:after="0" w:lineRule="auto"/>
        <w:rPr>
          <w:u w:val="single"/>
        </w:rPr>
      </w:pPr>
      <w:r w:rsidDel="00000000" w:rsidR="00000000" w:rsidRPr="00000000">
        <w:rPr>
          <w:rtl w:val="0"/>
        </w:rPr>
      </w:r>
    </w:p>
    <w:p w:rsidR="00000000" w:rsidDel="00000000" w:rsidP="00000000" w:rsidRDefault="00000000" w:rsidRPr="00000000" w14:paraId="00000017">
      <w:pPr>
        <w:numPr>
          <w:ilvl w:val="0"/>
          <w:numId w:val="5"/>
        </w:numPr>
        <w:spacing w:after="0" w:line="240" w:lineRule="auto"/>
        <w:ind w:left="360" w:hanging="360"/>
        <w:rPr/>
      </w:pPr>
      <w:r w:rsidDel="00000000" w:rsidR="00000000" w:rsidRPr="00000000">
        <w:rPr>
          <w:rtl w:val="0"/>
        </w:rPr>
        <w:t xml:space="preserve">Act as the key point of contact for all UK School Partnerships work.</w:t>
      </w:r>
    </w:p>
    <w:p w:rsidR="00000000" w:rsidDel="00000000" w:rsidP="00000000" w:rsidRDefault="00000000" w:rsidRPr="00000000" w14:paraId="00000018">
      <w:pPr>
        <w:numPr>
          <w:ilvl w:val="0"/>
          <w:numId w:val="5"/>
        </w:numPr>
        <w:spacing w:after="0" w:line="240" w:lineRule="auto"/>
        <w:ind w:left="360" w:hanging="360"/>
        <w:rPr>
          <w:u w:val="none"/>
        </w:rPr>
      </w:pPr>
      <w:r w:rsidDel="00000000" w:rsidR="00000000" w:rsidRPr="00000000">
        <w:rPr>
          <w:rtl w:val="0"/>
        </w:rPr>
        <w:t xml:space="preserve">Develop and maintain active two-way partnerships with our secondary school partners across the UK and Ghana.</w:t>
      </w:r>
    </w:p>
    <w:p w:rsidR="00000000" w:rsidDel="00000000" w:rsidP="00000000" w:rsidRDefault="00000000" w:rsidRPr="00000000" w14:paraId="00000019">
      <w:pPr>
        <w:numPr>
          <w:ilvl w:val="0"/>
          <w:numId w:val="5"/>
        </w:numPr>
        <w:spacing w:after="0" w:line="240" w:lineRule="auto"/>
        <w:ind w:left="360" w:hanging="360"/>
        <w:rPr/>
      </w:pPr>
      <w:r w:rsidDel="00000000" w:rsidR="00000000" w:rsidRPr="00000000">
        <w:rPr>
          <w:rtl w:val="0"/>
        </w:rPr>
        <w:t xml:space="preserve">Line manage our School Partnerships Officer,  Student Ambassador Coordinator &amp; Primary Partnerships Coordinator (all volunteer roles) and work closely with our Ghanaian team in the delivery of partnership projects. </w:t>
      </w:r>
    </w:p>
    <w:p w:rsidR="00000000" w:rsidDel="00000000" w:rsidP="00000000" w:rsidRDefault="00000000" w:rsidRPr="00000000" w14:paraId="0000001A">
      <w:pPr>
        <w:numPr>
          <w:ilvl w:val="0"/>
          <w:numId w:val="5"/>
        </w:numPr>
        <w:spacing w:after="0" w:line="240" w:lineRule="auto"/>
        <w:ind w:left="360" w:hanging="360"/>
        <w:rPr/>
      </w:pPr>
      <w:r w:rsidDel="00000000" w:rsidR="00000000" w:rsidRPr="00000000">
        <w:rPr>
          <w:rtl w:val="0"/>
        </w:rPr>
        <w:t xml:space="preserve">Work with the Chair on the overall school partnerships strategy.</w:t>
      </w:r>
    </w:p>
    <w:p w:rsidR="00000000" w:rsidDel="00000000" w:rsidP="00000000" w:rsidRDefault="00000000" w:rsidRPr="00000000" w14:paraId="0000001B">
      <w:pPr>
        <w:spacing w:after="0" w:line="240" w:lineRule="auto"/>
        <w:ind w:left="360" w:firstLine="0"/>
        <w:rPr/>
      </w:pPr>
      <w:r w:rsidDel="00000000" w:rsidR="00000000" w:rsidRPr="00000000">
        <w:rPr>
          <w:rtl w:val="0"/>
        </w:rPr>
      </w:r>
    </w:p>
    <w:p w:rsidR="00000000" w:rsidDel="00000000" w:rsidP="00000000" w:rsidRDefault="00000000" w:rsidRPr="00000000" w14:paraId="0000001C">
      <w:pPr>
        <w:spacing w:after="0" w:line="240" w:lineRule="auto"/>
        <w:rPr>
          <w:u w:val="single"/>
        </w:rPr>
      </w:pPr>
      <w:r w:rsidDel="00000000" w:rsidR="00000000" w:rsidRPr="00000000">
        <w:rPr>
          <w:u w:val="single"/>
          <w:rtl w:val="0"/>
        </w:rPr>
        <w:t xml:space="preserve">Online Courses</w:t>
      </w:r>
    </w:p>
    <w:p w:rsidR="00000000" w:rsidDel="00000000" w:rsidP="00000000" w:rsidRDefault="00000000" w:rsidRPr="00000000" w14:paraId="0000001D">
      <w:pPr>
        <w:spacing w:after="0" w:line="240" w:lineRule="auto"/>
        <w:rPr>
          <w:u w:val="single"/>
        </w:rPr>
      </w:pPr>
      <w:r w:rsidDel="00000000" w:rsidR="00000000" w:rsidRPr="00000000">
        <w:rPr>
          <w:rtl w:val="0"/>
        </w:rPr>
      </w:r>
    </w:p>
    <w:p w:rsidR="00000000" w:rsidDel="00000000" w:rsidP="00000000" w:rsidRDefault="00000000" w:rsidRPr="00000000" w14:paraId="0000001E">
      <w:pPr>
        <w:numPr>
          <w:ilvl w:val="0"/>
          <w:numId w:val="1"/>
        </w:numPr>
        <w:spacing w:after="0" w:line="240" w:lineRule="auto"/>
        <w:ind w:left="360"/>
        <w:rPr>
          <w:u w:val="none"/>
        </w:rPr>
      </w:pPr>
      <w:r w:rsidDel="00000000" w:rsidR="00000000" w:rsidRPr="00000000">
        <w:rPr>
          <w:rtl w:val="0"/>
        </w:rPr>
        <w:t xml:space="preserve">Oversee the promotion and delivery of our online courses, including:</w:t>
      </w:r>
    </w:p>
    <w:p w:rsidR="00000000" w:rsidDel="00000000" w:rsidP="00000000" w:rsidRDefault="00000000" w:rsidRPr="00000000" w14:paraId="0000001F">
      <w:pPr>
        <w:numPr>
          <w:ilvl w:val="1"/>
          <w:numId w:val="1"/>
        </w:numPr>
        <w:spacing w:after="0" w:line="240" w:lineRule="auto"/>
        <w:ind w:left="1080" w:hanging="360"/>
        <w:rPr>
          <w:u w:val="none"/>
        </w:rPr>
      </w:pPr>
      <w:r w:rsidDel="00000000" w:rsidR="00000000" w:rsidRPr="00000000">
        <w:rPr>
          <w:rtl w:val="0"/>
        </w:rPr>
        <w:t xml:space="preserve">Effective marketing to our existing network of schools, and promotion to wider schools in both the state and private sectors in the UK.</w:t>
      </w:r>
    </w:p>
    <w:p w:rsidR="00000000" w:rsidDel="00000000" w:rsidP="00000000" w:rsidRDefault="00000000" w:rsidRPr="00000000" w14:paraId="00000020">
      <w:pPr>
        <w:numPr>
          <w:ilvl w:val="1"/>
          <w:numId w:val="1"/>
        </w:numPr>
        <w:spacing w:after="0" w:line="240" w:lineRule="auto"/>
        <w:ind w:left="1080" w:hanging="360"/>
        <w:rPr>
          <w:u w:val="none"/>
        </w:rPr>
      </w:pPr>
      <w:r w:rsidDel="00000000" w:rsidR="00000000" w:rsidRPr="00000000">
        <w:rPr>
          <w:rtl w:val="0"/>
        </w:rPr>
        <w:t xml:space="preserve">Working with our Ghana team to promote the courses to international school partners.</w:t>
      </w:r>
    </w:p>
    <w:p w:rsidR="00000000" w:rsidDel="00000000" w:rsidP="00000000" w:rsidRDefault="00000000" w:rsidRPr="00000000" w14:paraId="00000021">
      <w:pPr>
        <w:numPr>
          <w:ilvl w:val="1"/>
          <w:numId w:val="1"/>
        </w:numPr>
        <w:spacing w:after="0" w:line="240" w:lineRule="auto"/>
        <w:ind w:left="1080" w:hanging="360"/>
        <w:rPr>
          <w:u w:val="none"/>
        </w:rPr>
      </w:pPr>
      <w:r w:rsidDel="00000000" w:rsidR="00000000" w:rsidRPr="00000000">
        <w:rPr>
          <w:rtl w:val="0"/>
        </w:rPr>
        <w:t xml:space="preserve">Responsibility for the operational management of the course facilitators both in the UK &amp; Ghana.</w:t>
      </w:r>
    </w:p>
    <w:p w:rsidR="00000000" w:rsidDel="00000000" w:rsidP="00000000" w:rsidRDefault="00000000" w:rsidRPr="00000000" w14:paraId="00000022">
      <w:pPr>
        <w:numPr>
          <w:ilvl w:val="1"/>
          <w:numId w:val="1"/>
        </w:numPr>
        <w:spacing w:after="0" w:line="240" w:lineRule="auto"/>
        <w:ind w:left="1080" w:hanging="360"/>
        <w:rPr>
          <w:u w:val="none"/>
        </w:rPr>
      </w:pPr>
      <w:r w:rsidDel="00000000" w:rsidR="00000000" w:rsidRPr="00000000">
        <w:rPr>
          <w:rtl w:val="0"/>
        </w:rPr>
        <w:t xml:space="preserve">Effective monitoring of course blog comments, production of weekly summaries of student responses, monitoring &amp; evaluation of courses, course certification &amp; allocation of awards, and ensuring compliance with our child protection policies &amp; procedures.</w:t>
      </w:r>
    </w:p>
    <w:p w:rsidR="00000000" w:rsidDel="00000000" w:rsidP="00000000" w:rsidRDefault="00000000" w:rsidRPr="00000000" w14:paraId="00000023">
      <w:pPr>
        <w:numPr>
          <w:ilvl w:val="0"/>
          <w:numId w:val="1"/>
        </w:numPr>
        <w:spacing w:after="0" w:line="240" w:lineRule="auto"/>
        <w:ind w:left="360" w:hanging="360"/>
        <w:rPr/>
      </w:pPr>
      <w:r w:rsidDel="00000000" w:rsidR="00000000" w:rsidRPr="00000000">
        <w:rPr>
          <w:rtl w:val="0"/>
        </w:rPr>
        <w:t xml:space="preserve">Support the Chair as required with the development &amp; review of course content and resources. </w:t>
      </w:r>
    </w:p>
    <w:p w:rsidR="00000000" w:rsidDel="00000000" w:rsidP="00000000" w:rsidRDefault="00000000" w:rsidRPr="00000000" w14:paraId="00000024">
      <w:pPr>
        <w:numPr>
          <w:ilvl w:val="0"/>
          <w:numId w:val="1"/>
        </w:numPr>
        <w:spacing w:after="0" w:line="240" w:lineRule="auto"/>
        <w:ind w:left="360" w:hanging="360"/>
        <w:rPr/>
      </w:pPr>
      <w:r w:rsidDel="00000000" w:rsidR="00000000" w:rsidRPr="00000000">
        <w:rPr>
          <w:rtl w:val="0"/>
        </w:rPr>
        <w:t xml:space="preserve">Work with the Bookkeeping &amp; Admin Support Officer to ensure timely and accurate invoicing to schools.</w:t>
      </w:r>
    </w:p>
    <w:p w:rsidR="00000000" w:rsidDel="00000000" w:rsidP="00000000" w:rsidRDefault="00000000" w:rsidRPr="00000000" w14:paraId="00000025">
      <w:pPr>
        <w:spacing w:after="0" w:line="240" w:lineRule="auto"/>
        <w:rPr/>
      </w:pPr>
      <w:r w:rsidDel="00000000" w:rsidR="00000000" w:rsidRPr="00000000">
        <w:rPr>
          <w:rtl w:val="0"/>
        </w:rPr>
      </w:r>
    </w:p>
    <w:p w:rsidR="00000000" w:rsidDel="00000000" w:rsidP="00000000" w:rsidRDefault="00000000" w:rsidRPr="00000000" w14:paraId="00000026">
      <w:pPr>
        <w:spacing w:after="0" w:line="240" w:lineRule="auto"/>
        <w:rPr>
          <w:u w:val="single"/>
        </w:rPr>
      </w:pPr>
      <w:r w:rsidDel="00000000" w:rsidR="00000000" w:rsidRPr="00000000">
        <w:rPr>
          <w:u w:val="single"/>
          <w:rtl w:val="0"/>
        </w:rPr>
        <w:t xml:space="preserve">Fundraising</w:t>
      </w:r>
    </w:p>
    <w:p w:rsidR="00000000" w:rsidDel="00000000" w:rsidP="00000000" w:rsidRDefault="00000000" w:rsidRPr="00000000" w14:paraId="00000027">
      <w:pPr>
        <w:numPr>
          <w:ilvl w:val="0"/>
          <w:numId w:val="4"/>
        </w:numPr>
        <w:spacing w:after="0" w:line="240" w:lineRule="auto"/>
        <w:ind w:left="360" w:hanging="360"/>
        <w:rPr/>
      </w:pPr>
      <w:r w:rsidDel="00000000" w:rsidR="00000000" w:rsidRPr="00000000">
        <w:rPr>
          <w:rtl w:val="0"/>
        </w:rPr>
        <w:t xml:space="preserve">In conjunction with the Chair, develop and deliver a programme of wider fundraising activities and events throughout the year, including:</w:t>
      </w:r>
    </w:p>
    <w:p w:rsidR="00000000" w:rsidDel="00000000" w:rsidP="00000000" w:rsidRDefault="00000000" w:rsidRPr="00000000" w14:paraId="00000028">
      <w:pPr>
        <w:numPr>
          <w:ilvl w:val="1"/>
          <w:numId w:val="4"/>
        </w:numPr>
        <w:spacing w:after="0" w:line="240" w:lineRule="auto"/>
        <w:ind w:left="1080" w:hanging="360"/>
        <w:rPr>
          <w:u w:val="none"/>
        </w:rPr>
      </w:pPr>
      <w:r w:rsidDel="00000000" w:rsidR="00000000" w:rsidRPr="00000000">
        <w:rPr>
          <w:rtl w:val="0"/>
        </w:rPr>
        <w:t xml:space="preserve">Online challenges</w:t>
      </w:r>
    </w:p>
    <w:p w:rsidR="00000000" w:rsidDel="00000000" w:rsidP="00000000" w:rsidRDefault="00000000" w:rsidRPr="00000000" w14:paraId="00000029">
      <w:pPr>
        <w:numPr>
          <w:ilvl w:val="1"/>
          <w:numId w:val="4"/>
        </w:numPr>
        <w:spacing w:after="0" w:line="240" w:lineRule="auto"/>
        <w:ind w:left="1080" w:hanging="360"/>
        <w:rPr>
          <w:u w:val="none"/>
        </w:rPr>
      </w:pPr>
      <w:r w:rsidDel="00000000" w:rsidR="00000000" w:rsidRPr="00000000">
        <w:rPr>
          <w:rtl w:val="0"/>
        </w:rPr>
        <w:t xml:space="preserve">Annual dinner - in person or an online event</w:t>
      </w:r>
    </w:p>
    <w:p w:rsidR="00000000" w:rsidDel="00000000" w:rsidP="00000000" w:rsidRDefault="00000000" w:rsidRPr="00000000" w14:paraId="0000002A">
      <w:pPr>
        <w:numPr>
          <w:ilvl w:val="1"/>
          <w:numId w:val="4"/>
        </w:numPr>
        <w:spacing w:after="0" w:line="240" w:lineRule="auto"/>
        <w:ind w:left="1080" w:hanging="360"/>
        <w:rPr>
          <w:u w:val="none"/>
        </w:rPr>
      </w:pPr>
      <w:r w:rsidDel="00000000" w:rsidR="00000000" w:rsidRPr="00000000">
        <w:rPr>
          <w:rtl w:val="0"/>
        </w:rPr>
        <w:t xml:space="preserve">Annual book drive collection &amp; World Book Day fundraising activities</w:t>
      </w:r>
    </w:p>
    <w:p w:rsidR="00000000" w:rsidDel="00000000" w:rsidP="00000000" w:rsidRDefault="00000000" w:rsidRPr="00000000" w14:paraId="0000002B">
      <w:pPr>
        <w:numPr>
          <w:ilvl w:val="1"/>
          <w:numId w:val="4"/>
        </w:numPr>
        <w:spacing w:after="0" w:line="240" w:lineRule="auto"/>
        <w:ind w:left="1080" w:hanging="360"/>
        <w:rPr>
          <w:u w:val="none"/>
        </w:rPr>
      </w:pPr>
      <w:r w:rsidDel="00000000" w:rsidR="00000000" w:rsidRPr="00000000">
        <w:rPr>
          <w:rtl w:val="0"/>
        </w:rPr>
        <w:t xml:space="preserve">School fundraising competitions and events</w:t>
      </w:r>
    </w:p>
    <w:p w:rsidR="00000000" w:rsidDel="00000000" w:rsidP="00000000" w:rsidRDefault="00000000" w:rsidRPr="00000000" w14:paraId="0000002C">
      <w:pPr>
        <w:spacing w:after="0" w:line="240" w:lineRule="auto"/>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u w:val="single"/>
        </w:rPr>
      </w:pPr>
      <w:r w:rsidDel="00000000" w:rsidR="00000000" w:rsidRPr="00000000">
        <w:rPr>
          <w:u w:val="single"/>
          <w:rtl w:val="0"/>
        </w:rPr>
        <w:t xml:space="preserve">Social Media</w:t>
      </w:r>
    </w:p>
    <w:p w:rsidR="00000000" w:rsidDel="00000000" w:rsidP="00000000" w:rsidRDefault="00000000" w:rsidRPr="00000000" w14:paraId="0000002E">
      <w:pPr>
        <w:numPr>
          <w:ilvl w:val="0"/>
          <w:numId w:val="5"/>
        </w:numPr>
        <w:spacing w:after="0" w:line="240" w:lineRule="auto"/>
        <w:ind w:left="360"/>
      </w:pPr>
      <w:r w:rsidDel="00000000" w:rsidR="00000000" w:rsidRPr="00000000">
        <w:rPr>
          <w:rtl w:val="0"/>
        </w:rPr>
        <w:t xml:space="preserve">Lead on the social media communication of all school partnerships &amp; online courses, including posting regular updates on Twitter, Facebook, LinkedIn, and Instagram, as well as producing website articles and updating the school partnerships &amp; online courses webpages.</w:t>
      </w:r>
    </w:p>
    <w:p w:rsidR="00000000" w:rsidDel="00000000" w:rsidP="00000000" w:rsidRDefault="00000000" w:rsidRPr="00000000" w14:paraId="0000002F">
      <w:pPr>
        <w:spacing w:after="0" w:line="240" w:lineRule="auto"/>
        <w:ind w:left="0" w:firstLine="0"/>
        <w:rPr/>
      </w:pPr>
      <w:r w:rsidDel="00000000" w:rsidR="00000000" w:rsidRPr="00000000">
        <w:rPr>
          <w:rtl w:val="0"/>
        </w:rPr>
      </w:r>
    </w:p>
    <w:p w:rsidR="00000000" w:rsidDel="00000000" w:rsidP="00000000" w:rsidRDefault="00000000" w:rsidRPr="00000000" w14:paraId="00000030">
      <w:pPr>
        <w:spacing w:after="0" w:line="240" w:lineRule="auto"/>
        <w:ind w:left="0" w:firstLine="0"/>
        <w:rPr>
          <w:u w:val="single"/>
        </w:rPr>
      </w:pPr>
      <w:r w:rsidDel="00000000" w:rsidR="00000000" w:rsidRPr="00000000">
        <w:rPr>
          <w:u w:val="single"/>
          <w:rtl w:val="0"/>
        </w:rPr>
        <w:t xml:space="preserve">Other</w:t>
      </w:r>
    </w:p>
    <w:p w:rsidR="00000000" w:rsidDel="00000000" w:rsidP="00000000" w:rsidRDefault="00000000" w:rsidRPr="00000000" w14:paraId="00000031">
      <w:pPr>
        <w:numPr>
          <w:ilvl w:val="0"/>
          <w:numId w:val="5"/>
        </w:numPr>
        <w:spacing w:after="0" w:line="240" w:lineRule="auto"/>
        <w:ind w:left="360"/>
        <w:rPr>
          <w:u w:val="none"/>
        </w:rPr>
      </w:pPr>
      <w:r w:rsidDel="00000000" w:rsidR="00000000" w:rsidRPr="00000000">
        <w:rPr>
          <w:rtl w:val="0"/>
        </w:rPr>
        <w:t xml:space="preserve">Carry out all other duties as reasonably required under the job role, supporting the wider work of the team. </w:t>
      </w:r>
    </w:p>
    <w:p w:rsidR="00000000" w:rsidDel="00000000" w:rsidP="00000000" w:rsidRDefault="00000000" w:rsidRPr="00000000" w14:paraId="00000032">
      <w:pPr>
        <w:spacing w:after="0" w:lineRule="auto"/>
        <w:ind w:left="0" w:firstLine="0"/>
        <w:rPr/>
      </w:pPr>
      <w:r w:rsidDel="00000000" w:rsidR="00000000" w:rsidRPr="00000000">
        <w:rPr>
          <w:rtl w:val="0"/>
        </w:rPr>
      </w:r>
    </w:p>
    <w:p w:rsidR="00000000" w:rsidDel="00000000" w:rsidP="00000000" w:rsidRDefault="00000000" w:rsidRPr="00000000" w14:paraId="00000033">
      <w:pPr>
        <w:spacing w:after="0" w:lineRule="auto"/>
        <w:ind w:left="0" w:firstLine="0"/>
        <w:rPr>
          <w:sz w:val="16"/>
          <w:szCs w:val="16"/>
        </w:rPr>
      </w:pPr>
      <w:r w:rsidDel="00000000" w:rsidR="00000000" w:rsidRPr="00000000">
        <w:rPr>
          <w:rtl w:val="0"/>
        </w:rPr>
      </w:r>
    </w:p>
    <w:p w:rsidR="00000000" w:rsidDel="00000000" w:rsidP="00000000" w:rsidRDefault="00000000" w:rsidRPr="00000000" w14:paraId="00000034">
      <w:pPr>
        <w:spacing w:after="0" w:lineRule="auto"/>
        <w:ind w:left="0" w:firstLine="0"/>
        <w:rPr>
          <w:b w:val="1"/>
        </w:rPr>
      </w:pPr>
      <w:r w:rsidDel="00000000" w:rsidR="00000000" w:rsidRPr="00000000">
        <w:rPr>
          <w:b w:val="1"/>
          <w:rtl w:val="0"/>
        </w:rPr>
        <w:t xml:space="preserve">Skills, Experience &amp; Attributes</w:t>
      </w:r>
    </w:p>
    <w:p w:rsidR="00000000" w:rsidDel="00000000" w:rsidP="00000000" w:rsidRDefault="00000000" w:rsidRPr="00000000" w14:paraId="00000035">
      <w:pPr>
        <w:spacing w:after="0" w:lineRule="auto"/>
        <w:ind w:left="0" w:firstLine="0"/>
        <w:rPr/>
      </w:pPr>
      <w:r w:rsidDel="00000000" w:rsidR="00000000" w:rsidRPr="00000000">
        <w:rPr>
          <w:rtl w:val="0"/>
        </w:rPr>
      </w:r>
    </w:p>
    <w:p w:rsidR="00000000" w:rsidDel="00000000" w:rsidP="00000000" w:rsidRDefault="00000000" w:rsidRPr="00000000" w14:paraId="00000036">
      <w:pPr>
        <w:spacing w:after="0" w:lineRule="auto"/>
        <w:ind w:left="0" w:firstLine="0"/>
        <w:rPr>
          <w:u w:val="single"/>
        </w:rPr>
      </w:pPr>
      <w:r w:rsidDel="00000000" w:rsidR="00000000" w:rsidRPr="00000000">
        <w:rPr>
          <w:u w:val="single"/>
          <w:rtl w:val="0"/>
        </w:rPr>
        <w:t xml:space="preserve">Essential</w:t>
      </w:r>
    </w:p>
    <w:p w:rsidR="00000000" w:rsidDel="00000000" w:rsidP="00000000" w:rsidRDefault="00000000" w:rsidRPr="00000000" w14:paraId="00000037">
      <w:pPr>
        <w:numPr>
          <w:ilvl w:val="0"/>
          <w:numId w:val="2"/>
        </w:numPr>
        <w:spacing w:after="0" w:lineRule="auto"/>
        <w:ind w:left="360" w:hanging="360"/>
        <w:rPr>
          <w:u w:val="none"/>
        </w:rPr>
      </w:pPr>
      <w:r w:rsidDel="00000000" w:rsidR="00000000" w:rsidRPr="00000000">
        <w:rPr>
          <w:rtl w:val="0"/>
        </w:rPr>
        <w:t xml:space="preserve">Excellent verbal and written communication skills</w:t>
      </w:r>
    </w:p>
    <w:p w:rsidR="00000000" w:rsidDel="00000000" w:rsidP="00000000" w:rsidRDefault="00000000" w:rsidRPr="00000000" w14:paraId="00000038">
      <w:pPr>
        <w:numPr>
          <w:ilvl w:val="0"/>
          <w:numId w:val="2"/>
        </w:numPr>
        <w:spacing w:after="0" w:lineRule="auto"/>
        <w:ind w:left="360" w:hanging="360"/>
        <w:rPr>
          <w:u w:val="none"/>
        </w:rPr>
      </w:pPr>
      <w:r w:rsidDel="00000000" w:rsidR="00000000" w:rsidRPr="00000000">
        <w:rPr>
          <w:rtl w:val="0"/>
        </w:rPr>
        <w:t xml:space="preserve">Confident building relationships with a range of stakeholders</w:t>
      </w:r>
    </w:p>
    <w:p w:rsidR="00000000" w:rsidDel="00000000" w:rsidP="00000000" w:rsidRDefault="00000000" w:rsidRPr="00000000" w14:paraId="00000039">
      <w:pPr>
        <w:numPr>
          <w:ilvl w:val="0"/>
          <w:numId w:val="2"/>
        </w:numPr>
        <w:spacing w:after="0" w:lineRule="auto"/>
        <w:ind w:left="360" w:hanging="360"/>
        <w:rPr>
          <w:u w:val="none"/>
        </w:rPr>
      </w:pPr>
      <w:r w:rsidDel="00000000" w:rsidR="00000000" w:rsidRPr="00000000">
        <w:rPr>
          <w:rtl w:val="0"/>
        </w:rPr>
        <w:t xml:space="preserve">A strong understanding of the UK education sector</w:t>
      </w:r>
    </w:p>
    <w:p w:rsidR="00000000" w:rsidDel="00000000" w:rsidP="00000000" w:rsidRDefault="00000000" w:rsidRPr="00000000" w14:paraId="0000003A">
      <w:pPr>
        <w:numPr>
          <w:ilvl w:val="0"/>
          <w:numId w:val="2"/>
        </w:numPr>
        <w:spacing w:after="0" w:lineRule="auto"/>
        <w:ind w:left="360" w:hanging="360"/>
        <w:rPr>
          <w:u w:val="none"/>
        </w:rPr>
      </w:pPr>
      <w:r w:rsidDel="00000000" w:rsidR="00000000" w:rsidRPr="00000000">
        <w:rPr>
          <w:rtl w:val="0"/>
        </w:rPr>
        <w:t xml:space="preserve">Demonstration of project management understanding, ideally with some project management experience </w:t>
      </w:r>
    </w:p>
    <w:p w:rsidR="00000000" w:rsidDel="00000000" w:rsidP="00000000" w:rsidRDefault="00000000" w:rsidRPr="00000000" w14:paraId="0000003B">
      <w:pPr>
        <w:numPr>
          <w:ilvl w:val="0"/>
          <w:numId w:val="2"/>
        </w:numPr>
        <w:spacing w:after="0" w:lineRule="auto"/>
        <w:ind w:left="360" w:hanging="360"/>
        <w:rPr>
          <w:u w:val="none"/>
        </w:rPr>
      </w:pPr>
      <w:r w:rsidDel="00000000" w:rsidR="00000000" w:rsidRPr="00000000">
        <w:rPr>
          <w:rtl w:val="0"/>
        </w:rPr>
        <w:t xml:space="preserve">Highly organised</w:t>
      </w:r>
    </w:p>
    <w:p w:rsidR="00000000" w:rsidDel="00000000" w:rsidP="00000000" w:rsidRDefault="00000000" w:rsidRPr="00000000" w14:paraId="0000003C">
      <w:pPr>
        <w:numPr>
          <w:ilvl w:val="0"/>
          <w:numId w:val="2"/>
        </w:numPr>
        <w:spacing w:after="0" w:lineRule="auto"/>
        <w:ind w:left="360" w:hanging="360"/>
        <w:rPr>
          <w:u w:val="none"/>
        </w:rPr>
      </w:pPr>
      <w:r w:rsidDel="00000000" w:rsidR="00000000" w:rsidRPr="00000000">
        <w:rPr>
          <w:rtl w:val="0"/>
        </w:rPr>
        <w:t xml:space="preserve">Outstanding attention to detail</w:t>
      </w:r>
    </w:p>
    <w:p w:rsidR="00000000" w:rsidDel="00000000" w:rsidP="00000000" w:rsidRDefault="00000000" w:rsidRPr="00000000" w14:paraId="0000003D">
      <w:pPr>
        <w:numPr>
          <w:ilvl w:val="0"/>
          <w:numId w:val="2"/>
        </w:numPr>
        <w:spacing w:after="0" w:lineRule="auto"/>
        <w:ind w:left="360" w:hanging="360"/>
        <w:rPr>
          <w:u w:val="none"/>
        </w:rPr>
      </w:pPr>
      <w:r w:rsidDel="00000000" w:rsidR="00000000" w:rsidRPr="00000000">
        <w:rPr>
          <w:rtl w:val="0"/>
        </w:rPr>
        <w:t xml:space="preserve">Ability to work under own initiative and under pressure at times</w:t>
      </w:r>
    </w:p>
    <w:p w:rsidR="00000000" w:rsidDel="00000000" w:rsidP="00000000" w:rsidRDefault="00000000" w:rsidRPr="00000000" w14:paraId="0000003E">
      <w:pPr>
        <w:numPr>
          <w:ilvl w:val="0"/>
          <w:numId w:val="2"/>
        </w:numPr>
        <w:spacing w:after="0" w:lineRule="auto"/>
        <w:ind w:left="360" w:hanging="360"/>
        <w:rPr>
          <w:u w:val="none"/>
        </w:rPr>
      </w:pPr>
      <w:r w:rsidDel="00000000" w:rsidR="00000000" w:rsidRPr="00000000">
        <w:rPr>
          <w:rtl w:val="0"/>
        </w:rPr>
        <w:t xml:space="preserve">Excellent IT skills</w:t>
      </w:r>
    </w:p>
    <w:p w:rsidR="00000000" w:rsidDel="00000000" w:rsidP="00000000" w:rsidRDefault="00000000" w:rsidRPr="00000000" w14:paraId="0000003F">
      <w:pPr>
        <w:numPr>
          <w:ilvl w:val="0"/>
          <w:numId w:val="2"/>
        </w:numPr>
        <w:spacing w:after="0" w:lineRule="auto"/>
        <w:ind w:left="360" w:hanging="360"/>
        <w:rPr>
          <w:u w:val="none"/>
        </w:rPr>
      </w:pPr>
      <w:r w:rsidDel="00000000" w:rsidR="00000000" w:rsidRPr="00000000">
        <w:rPr>
          <w:rtl w:val="0"/>
        </w:rPr>
        <w:t xml:space="preserve">Flexible approach with a ‘can-do’ attitude</w:t>
      </w:r>
    </w:p>
    <w:p w:rsidR="00000000" w:rsidDel="00000000" w:rsidP="00000000" w:rsidRDefault="00000000" w:rsidRPr="00000000" w14:paraId="00000040">
      <w:pPr>
        <w:spacing w:after="0" w:lineRule="auto"/>
        <w:ind w:left="0" w:firstLine="0"/>
        <w:rPr/>
      </w:pPr>
      <w:r w:rsidDel="00000000" w:rsidR="00000000" w:rsidRPr="00000000">
        <w:rPr>
          <w:rtl w:val="0"/>
        </w:rPr>
      </w:r>
    </w:p>
    <w:p w:rsidR="00000000" w:rsidDel="00000000" w:rsidP="00000000" w:rsidRDefault="00000000" w:rsidRPr="00000000" w14:paraId="00000041">
      <w:pPr>
        <w:spacing w:after="0" w:lineRule="auto"/>
        <w:ind w:left="0" w:firstLine="0"/>
        <w:rPr/>
      </w:pPr>
      <w:r w:rsidDel="00000000" w:rsidR="00000000" w:rsidRPr="00000000">
        <w:rPr>
          <w:rtl w:val="0"/>
        </w:rPr>
        <w:t xml:space="preserve">Desirable</w:t>
      </w:r>
      <w:r w:rsidDel="00000000" w:rsidR="00000000" w:rsidRPr="00000000">
        <w:rPr>
          <w:rtl w:val="0"/>
        </w:rPr>
      </w:r>
    </w:p>
    <w:p w:rsidR="00000000" w:rsidDel="00000000" w:rsidP="00000000" w:rsidRDefault="00000000" w:rsidRPr="00000000" w14:paraId="00000042">
      <w:pPr>
        <w:numPr>
          <w:ilvl w:val="0"/>
          <w:numId w:val="3"/>
        </w:numPr>
        <w:spacing w:after="0" w:lineRule="auto"/>
        <w:ind w:left="360" w:hanging="360"/>
        <w:rPr>
          <w:u w:val="none"/>
        </w:rPr>
      </w:pPr>
      <w:r w:rsidDel="00000000" w:rsidR="00000000" w:rsidRPr="00000000">
        <w:rPr>
          <w:rtl w:val="0"/>
        </w:rPr>
        <w:t xml:space="preserve">Understanding of, or experience of working in, an international development setting</w:t>
      </w:r>
    </w:p>
    <w:p w:rsidR="00000000" w:rsidDel="00000000" w:rsidP="00000000" w:rsidRDefault="00000000" w:rsidRPr="00000000" w14:paraId="00000043">
      <w:pPr>
        <w:numPr>
          <w:ilvl w:val="0"/>
          <w:numId w:val="3"/>
        </w:numPr>
        <w:spacing w:after="0" w:lineRule="auto"/>
        <w:ind w:left="360" w:hanging="360"/>
        <w:rPr>
          <w:u w:val="none"/>
        </w:rPr>
      </w:pPr>
      <w:r w:rsidDel="00000000" w:rsidR="00000000" w:rsidRPr="00000000">
        <w:rPr>
          <w:rtl w:val="0"/>
        </w:rPr>
        <w:t xml:space="preserve">Experience of working in a school or education setting</w:t>
      </w:r>
    </w:p>
    <w:p w:rsidR="00000000" w:rsidDel="00000000" w:rsidP="00000000" w:rsidRDefault="00000000" w:rsidRPr="00000000" w14:paraId="00000044">
      <w:pPr>
        <w:numPr>
          <w:ilvl w:val="0"/>
          <w:numId w:val="3"/>
        </w:numPr>
        <w:spacing w:after="0" w:lineRule="auto"/>
        <w:ind w:left="360" w:hanging="360"/>
        <w:rPr>
          <w:u w:val="none"/>
        </w:rPr>
      </w:pPr>
      <w:r w:rsidDel="00000000" w:rsidR="00000000" w:rsidRPr="00000000">
        <w:rPr>
          <w:rtl w:val="0"/>
        </w:rPr>
        <w:t xml:space="preserve">Experience of planning and delivering events / fundraising activities</w:t>
      </w:r>
    </w:p>
    <w:p w:rsidR="00000000" w:rsidDel="00000000" w:rsidP="00000000" w:rsidRDefault="00000000" w:rsidRPr="00000000" w14:paraId="00000045">
      <w:pPr>
        <w:numPr>
          <w:ilvl w:val="0"/>
          <w:numId w:val="3"/>
        </w:numPr>
        <w:spacing w:after="0" w:lineRule="auto"/>
        <w:ind w:left="360" w:hanging="360"/>
        <w:rPr>
          <w:u w:val="none"/>
        </w:rPr>
      </w:pPr>
      <w:r w:rsidDel="00000000" w:rsidR="00000000" w:rsidRPr="00000000">
        <w:rPr>
          <w:rtl w:val="0"/>
        </w:rPr>
        <w:t xml:space="preserve">Experience of writing social media posts /web content in a professional capacity</w:t>
      </w:r>
    </w:p>
    <w:p w:rsidR="00000000" w:rsidDel="00000000" w:rsidP="00000000" w:rsidRDefault="00000000" w:rsidRPr="00000000" w14:paraId="00000046">
      <w:pPr>
        <w:spacing w:after="0" w:lineRule="auto"/>
        <w:ind w:left="720" w:firstLine="0"/>
        <w:rPr/>
      </w:pPr>
      <w:r w:rsidDel="00000000" w:rsidR="00000000" w:rsidRPr="00000000">
        <w:rPr>
          <w:rtl w:val="0"/>
        </w:rPr>
      </w:r>
    </w:p>
    <w:p w:rsidR="00000000" w:rsidDel="00000000" w:rsidP="00000000" w:rsidRDefault="00000000" w:rsidRPr="00000000" w14:paraId="00000047">
      <w:pPr>
        <w:spacing w:after="0" w:lineRule="auto"/>
        <w:rPr>
          <w:i w:val="1"/>
        </w:rPr>
      </w:pPr>
      <w:r w:rsidDel="00000000" w:rsidR="00000000" w:rsidRPr="00000000">
        <w:rPr>
          <w:i w:val="1"/>
          <w:rtl w:val="0"/>
        </w:rPr>
        <w:t xml:space="preserve">This job description will be reviewed annually and may be subject to amendment or modification at any time in consultation with the post holder.  It is not a comprehensive statement of procedures and tasks but sets out the main expectations of the role.</w:t>
      </w:r>
    </w:p>
    <w:p w:rsidR="00000000" w:rsidDel="00000000" w:rsidP="00000000" w:rsidRDefault="00000000" w:rsidRPr="00000000" w14:paraId="00000048">
      <w:pPr>
        <w:spacing w:after="0" w:lineRule="auto"/>
        <w:rPr>
          <w:i w:val="1"/>
        </w:rPr>
      </w:pPr>
      <w:r w:rsidDel="00000000" w:rsidR="00000000" w:rsidRPr="00000000">
        <w:rPr>
          <w:rtl w:val="0"/>
        </w:rPr>
      </w:r>
    </w:p>
    <w:p w:rsidR="00000000" w:rsidDel="00000000" w:rsidP="00000000" w:rsidRDefault="00000000" w:rsidRPr="00000000" w14:paraId="00000049">
      <w:pPr>
        <w:spacing w:after="0" w:lineRule="auto"/>
        <w:rPr>
          <w:i w:val="1"/>
        </w:rPr>
      </w:pPr>
      <w:r w:rsidDel="00000000" w:rsidR="00000000" w:rsidRPr="00000000">
        <w:rPr>
          <w:i w:val="1"/>
          <w:rtl w:val="0"/>
        </w:rPr>
        <w:t xml:space="preserve">EduSpots is committed to the safeguarding of children. Appointment</w:t>
      </w:r>
      <w:r w:rsidDel="00000000" w:rsidR="00000000" w:rsidRPr="00000000">
        <w:rPr>
          <w:rtl w:val="0"/>
        </w:rPr>
        <w:t xml:space="preserve"> </w:t>
      </w:r>
      <w:r w:rsidDel="00000000" w:rsidR="00000000" w:rsidRPr="00000000">
        <w:rPr>
          <w:i w:val="1"/>
          <w:rtl w:val="0"/>
        </w:rPr>
        <w:t xml:space="preserve">will be subject to child protection screening appropriate to the post.</w:t>
      </w:r>
    </w:p>
    <w:p w:rsidR="00000000" w:rsidDel="00000000" w:rsidP="00000000" w:rsidRDefault="00000000" w:rsidRPr="00000000" w14:paraId="0000004A">
      <w:pPr>
        <w:spacing w:after="0" w:lineRule="auto"/>
        <w:rPr>
          <w:i w:val="1"/>
        </w:rPr>
      </w:pPr>
      <w:r w:rsidDel="00000000" w:rsidR="00000000" w:rsidRPr="00000000">
        <w:rPr>
          <w:rtl w:val="0"/>
        </w:rPr>
      </w:r>
    </w:p>
    <w:sectPr>
      <w:footerReference r:id="rId9" w:type="default"/>
      <w:pgSz w:h="16838" w:w="11906" w:orient="portrait"/>
      <w:pgMar w:bottom="1305" w:top="99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EduSpots UK  – </w:t>
    </w:r>
    <w:r w:rsidDel="00000000" w:rsidR="00000000" w:rsidRPr="00000000">
      <w:rPr>
        <w:sz w:val="20"/>
        <w:szCs w:val="20"/>
        <w:rtl w:val="0"/>
      </w:rPr>
      <w:t xml:space="preserve">School Partnerships &amp; Fundraising (Events) Manager</w:t>
    </w:r>
    <w:r w:rsidDel="00000000" w:rsidR="00000000" w:rsidRPr="00000000">
      <w:rPr>
        <w:i w:val="0"/>
        <w:smallCaps w:val="0"/>
        <w:strike w:val="0"/>
        <w:color w:val="000000"/>
        <w:sz w:val="20"/>
        <w:szCs w:val="20"/>
        <w:u w:val="none"/>
        <w:shd w:fill="auto" w:val="clear"/>
        <w:vertAlign w:val="baseline"/>
        <w:rtl w:val="0"/>
      </w:rPr>
      <w:t xml:space="preserve"> - Job Description</w:t>
      <w:tab/>
    </w:r>
    <w:r w:rsidDel="00000000" w:rsidR="00000000" w:rsidRPr="00000000">
      <w:rPr>
        <w:sz w:val="20"/>
        <w:szCs w:val="20"/>
        <w:rtl w:val="0"/>
      </w:rPr>
      <w:t xml:space="preserve">May 2021</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hd w:fill="ffffff" w:val="clear"/>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hd w:fill="ffffff" w:val="clear"/>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hd w:fill="ffffff" w:val="clear"/>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hd w:fill="ffffff" w:val="clear"/>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hd w:fill="ffffff" w:val="clear"/>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hd w:fill="ffffff" w:val="clear"/>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A74FD3"/>
    <w:pPr>
      <w:keepNext w:val="1"/>
      <w:keepLines w:val="1"/>
      <w:shd w:color="auto" w:fill="ffffff" w:val="clear"/>
      <w:spacing w:after="0" w:before="240" w:line="238" w:lineRule="atLeast"/>
      <w:textAlignment w:val="baseline"/>
      <w:outlineLvl w:val="0"/>
    </w:pPr>
    <w:rPr>
      <w:rFonts w:asciiTheme="majorHAnsi" w:cstheme="majorBidi" w:eastAsiaTheme="majorEastAsia" w:hAnsiTheme="majorHAnsi"/>
      <w:color w:val="365f91" w:themeColor="accent1" w:themeShade="0000BF"/>
      <w:sz w:val="32"/>
      <w:szCs w:val="32"/>
      <w:lang w:eastAsia="en-GB"/>
    </w:rPr>
  </w:style>
  <w:style w:type="paragraph" w:styleId="Heading2">
    <w:name w:val="heading 2"/>
    <w:basedOn w:val="Normal"/>
    <w:next w:val="Normal"/>
    <w:link w:val="Heading2Char"/>
    <w:uiPriority w:val="9"/>
    <w:unhideWhenUsed w:val="1"/>
    <w:qFormat w:val="1"/>
    <w:rsid w:val="00A74FD3"/>
    <w:pPr>
      <w:keepNext w:val="1"/>
      <w:keepLines w:val="1"/>
      <w:shd w:color="auto" w:fill="ffffff" w:val="clear"/>
      <w:spacing w:after="0" w:before="40" w:line="238" w:lineRule="atLeast"/>
      <w:textAlignment w:val="baseline"/>
      <w:outlineLvl w:val="1"/>
    </w:pPr>
    <w:rPr>
      <w:rFonts w:asciiTheme="majorHAnsi" w:cstheme="majorBidi" w:eastAsiaTheme="majorEastAsia" w:hAnsiTheme="majorHAnsi"/>
      <w:color w:val="365f91" w:themeColor="accent1" w:themeShade="0000BF"/>
      <w:sz w:val="26"/>
      <w:szCs w:val="26"/>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A2323"/>
    <w:pPr>
      <w:ind w:left="720"/>
      <w:contextualSpacing w:val="1"/>
    </w:pPr>
  </w:style>
  <w:style w:type="character" w:styleId="Heading1Char" w:customStyle="1">
    <w:name w:val="Heading 1 Char"/>
    <w:basedOn w:val="DefaultParagraphFont"/>
    <w:link w:val="Heading1"/>
    <w:uiPriority w:val="9"/>
    <w:rsid w:val="00A74FD3"/>
    <w:rPr>
      <w:rFonts w:asciiTheme="majorHAnsi" w:cstheme="majorBidi" w:eastAsiaTheme="majorEastAsia" w:hAnsiTheme="majorHAnsi"/>
      <w:color w:val="365f91" w:themeColor="accent1" w:themeShade="0000BF"/>
      <w:sz w:val="32"/>
      <w:szCs w:val="32"/>
      <w:shd w:color="auto" w:fill="ffffff" w:val="clear"/>
      <w:lang w:eastAsia="en-GB"/>
    </w:rPr>
  </w:style>
  <w:style w:type="character" w:styleId="Heading2Char" w:customStyle="1">
    <w:name w:val="Heading 2 Char"/>
    <w:basedOn w:val="DefaultParagraphFont"/>
    <w:link w:val="Heading2"/>
    <w:uiPriority w:val="9"/>
    <w:rsid w:val="00A74FD3"/>
    <w:rPr>
      <w:rFonts w:asciiTheme="majorHAnsi" w:cstheme="majorBidi" w:eastAsiaTheme="majorEastAsia" w:hAnsiTheme="majorHAnsi"/>
      <w:color w:val="365f91" w:themeColor="accent1" w:themeShade="0000BF"/>
      <w:sz w:val="26"/>
      <w:szCs w:val="26"/>
      <w:shd w:color="auto" w:fill="ffffff" w:val="clear"/>
      <w:lang w:eastAsia="en-GB"/>
    </w:rPr>
  </w:style>
  <w:style w:type="paragraph" w:styleId="Subtitle">
    <w:name w:val="Subtitle"/>
    <w:basedOn w:val="ListParagraph"/>
    <w:next w:val="Normal"/>
    <w:link w:val="SubtitleChar"/>
    <w:uiPriority w:val="11"/>
    <w:qFormat w:val="1"/>
    <w:rsid w:val="00A74FD3"/>
    <w:pPr>
      <w:shd w:color="auto" w:fill="ffffff" w:val="clear"/>
      <w:spacing w:after="240" w:line="238" w:lineRule="atLeast"/>
      <w:textAlignment w:val="baseline"/>
    </w:pPr>
    <w:rPr>
      <w:rFonts w:ascii="Arial" w:cs="Arial" w:eastAsia="Times New Roman" w:hAnsi="Arial"/>
      <w:color w:val="666666"/>
      <w:sz w:val="18"/>
      <w:szCs w:val="18"/>
      <w:lang w:eastAsia="en-GB"/>
    </w:rPr>
  </w:style>
  <w:style w:type="character" w:styleId="SubtitleChar" w:customStyle="1">
    <w:name w:val="Subtitle Char"/>
    <w:basedOn w:val="DefaultParagraphFont"/>
    <w:link w:val="Subtitle"/>
    <w:uiPriority w:val="11"/>
    <w:rsid w:val="00A74FD3"/>
    <w:rPr>
      <w:rFonts w:ascii="Arial" w:cs="Arial" w:eastAsia="Times New Roman" w:hAnsi="Arial"/>
      <w:color w:val="666666"/>
      <w:sz w:val="18"/>
      <w:szCs w:val="18"/>
      <w:shd w:color="auto" w:fill="ffffff" w:val="clear"/>
      <w:lang w:eastAsia="en-GB"/>
    </w:rPr>
  </w:style>
  <w:style w:type="paragraph" w:styleId="Header">
    <w:name w:val="header"/>
    <w:basedOn w:val="Normal"/>
    <w:link w:val="HeaderChar"/>
    <w:uiPriority w:val="99"/>
    <w:unhideWhenUsed w:val="1"/>
    <w:rsid w:val="00146CDE"/>
    <w:pPr>
      <w:tabs>
        <w:tab w:val="center" w:pos="4513"/>
        <w:tab w:val="right" w:pos="9026"/>
      </w:tabs>
      <w:spacing w:after="0" w:line="240" w:lineRule="auto"/>
    </w:pPr>
  </w:style>
  <w:style w:type="character" w:styleId="HeaderChar" w:customStyle="1">
    <w:name w:val="Header Char"/>
    <w:basedOn w:val="DefaultParagraphFont"/>
    <w:link w:val="Header"/>
    <w:uiPriority w:val="99"/>
    <w:rsid w:val="00146CDE"/>
  </w:style>
  <w:style w:type="paragraph" w:styleId="Footer">
    <w:name w:val="footer"/>
    <w:basedOn w:val="Normal"/>
    <w:link w:val="FooterChar"/>
    <w:uiPriority w:val="99"/>
    <w:unhideWhenUsed w:val="1"/>
    <w:rsid w:val="00146CDE"/>
    <w:pPr>
      <w:tabs>
        <w:tab w:val="center" w:pos="4513"/>
        <w:tab w:val="right" w:pos="9026"/>
      </w:tabs>
      <w:spacing w:after="0" w:line="240" w:lineRule="auto"/>
    </w:pPr>
  </w:style>
  <w:style w:type="character" w:styleId="FooterChar" w:customStyle="1">
    <w:name w:val="Footer Char"/>
    <w:basedOn w:val="DefaultParagraphFont"/>
    <w:link w:val="Footer"/>
    <w:uiPriority w:val="99"/>
    <w:rsid w:val="00146CDE"/>
  </w:style>
  <w:style w:type="character" w:styleId="CommentReference">
    <w:name w:val="annotation reference"/>
    <w:basedOn w:val="DefaultParagraphFont"/>
    <w:uiPriority w:val="99"/>
    <w:semiHidden w:val="1"/>
    <w:unhideWhenUsed w:val="1"/>
    <w:rsid w:val="00DD47EE"/>
    <w:rPr>
      <w:sz w:val="18"/>
      <w:szCs w:val="18"/>
    </w:rPr>
  </w:style>
  <w:style w:type="paragraph" w:styleId="CommentText">
    <w:name w:val="annotation text"/>
    <w:basedOn w:val="Normal"/>
    <w:link w:val="CommentTextChar"/>
    <w:uiPriority w:val="99"/>
    <w:semiHidden w:val="1"/>
    <w:unhideWhenUsed w:val="1"/>
    <w:rsid w:val="00DD47EE"/>
    <w:pPr>
      <w:spacing w:line="240" w:lineRule="auto"/>
    </w:pPr>
    <w:rPr>
      <w:sz w:val="24"/>
      <w:szCs w:val="24"/>
    </w:rPr>
  </w:style>
  <w:style w:type="character" w:styleId="CommentTextChar" w:customStyle="1">
    <w:name w:val="Comment Text Char"/>
    <w:basedOn w:val="DefaultParagraphFont"/>
    <w:link w:val="CommentText"/>
    <w:uiPriority w:val="99"/>
    <w:semiHidden w:val="1"/>
    <w:rsid w:val="00DD47EE"/>
    <w:rPr>
      <w:sz w:val="24"/>
      <w:szCs w:val="24"/>
    </w:rPr>
  </w:style>
  <w:style w:type="paragraph" w:styleId="CommentSubject">
    <w:name w:val="annotation subject"/>
    <w:basedOn w:val="CommentText"/>
    <w:next w:val="CommentText"/>
    <w:link w:val="CommentSubjectChar"/>
    <w:uiPriority w:val="99"/>
    <w:semiHidden w:val="1"/>
    <w:unhideWhenUsed w:val="1"/>
    <w:rsid w:val="00DD47EE"/>
    <w:rPr>
      <w:b w:val="1"/>
      <w:bCs w:val="1"/>
      <w:sz w:val="20"/>
      <w:szCs w:val="20"/>
    </w:rPr>
  </w:style>
  <w:style w:type="character" w:styleId="CommentSubjectChar" w:customStyle="1">
    <w:name w:val="Comment Subject Char"/>
    <w:basedOn w:val="CommentTextChar"/>
    <w:link w:val="CommentSubject"/>
    <w:uiPriority w:val="99"/>
    <w:semiHidden w:val="1"/>
    <w:rsid w:val="00DD47EE"/>
    <w:rPr>
      <w:b w:val="1"/>
      <w:bCs w:val="1"/>
      <w:sz w:val="20"/>
      <w:szCs w:val="20"/>
    </w:rPr>
  </w:style>
  <w:style w:type="paragraph" w:styleId="BalloonText">
    <w:name w:val="Balloon Text"/>
    <w:basedOn w:val="Normal"/>
    <w:link w:val="BalloonTextChar"/>
    <w:uiPriority w:val="99"/>
    <w:semiHidden w:val="1"/>
    <w:unhideWhenUsed w:val="1"/>
    <w:rsid w:val="00DD47EE"/>
    <w:pPr>
      <w:spacing w:after="0" w:line="240" w:lineRule="auto"/>
    </w:pPr>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DD47EE"/>
    <w:rPr>
      <w:rFonts w:ascii="Lucida Grande" w:cs="Lucida Grande" w:hAnsi="Lucida Grande"/>
      <w:sz w:val="18"/>
      <w:szCs w:val="18"/>
    </w:rPr>
  </w:style>
  <w:style w:type="paragraph" w:styleId="Default" w:customStyle="1">
    <w:name w:val="Default"/>
    <w:rsid w:val="007D00B3"/>
    <w:pPr>
      <w:autoSpaceDE w:val="0"/>
      <w:autoSpaceDN w:val="0"/>
      <w:adjustRightInd w:val="0"/>
      <w:spacing w:after="0" w:line="240" w:lineRule="auto"/>
    </w:pPr>
    <w:rPr>
      <w:rFonts w:ascii="Symbol" w:cs="Symbol" w:hAnsi="Symbol"/>
      <w:color w:val="000000"/>
      <w:sz w:val="24"/>
      <w:szCs w:val="24"/>
    </w:rPr>
  </w:style>
  <w:style w:type="character" w:styleId="Hyperlink">
    <w:name w:val="Hyperlink"/>
    <w:basedOn w:val="DefaultParagraphFont"/>
    <w:uiPriority w:val="99"/>
    <w:unhideWhenUsed w:val="1"/>
    <w:rsid w:val="00F05E63"/>
    <w:rPr>
      <w:color w:val="0000ff" w:themeColor="hyperlink"/>
      <w:u w:val="single"/>
    </w:rPr>
  </w:style>
  <w:style w:type="paragraph" w:styleId="NormalWeb">
    <w:name w:val="Normal (Web)"/>
    <w:basedOn w:val="Normal"/>
    <w:uiPriority w:val="99"/>
    <w:unhideWhenUsed w:val="1"/>
    <w:rsid w:val="00D226C0"/>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UnresolvedMention">
    <w:name w:val="Unresolved Mention"/>
    <w:basedOn w:val="DefaultParagraphFont"/>
    <w:uiPriority w:val="99"/>
    <w:semiHidden w:val="1"/>
    <w:unhideWhenUsed w:val="1"/>
    <w:rsid w:val="00637BFC"/>
    <w:rPr>
      <w:color w:val="605e5c"/>
      <w:shd w:color="auto" w:fill="e1dfdd" w:val="clear"/>
    </w:rPr>
  </w:style>
  <w:style w:type="paragraph" w:styleId="Subtitle">
    <w:name w:val="Subtitle"/>
    <w:basedOn w:val="Normal"/>
    <w:next w:val="Normal"/>
    <w:pPr>
      <w:shd w:fill="ffffff" w:val="clear"/>
      <w:spacing w:after="240" w:lineRule="auto"/>
      <w:ind w:left="720"/>
    </w:pPr>
    <w:rPr>
      <w:rFonts w:ascii="Arial" w:cs="Arial" w:eastAsia="Arial" w:hAnsi="Arial"/>
      <w:color w:val="666666"/>
      <w:sz w:val="18"/>
      <w:szCs w:val="18"/>
    </w:rPr>
  </w:style>
  <w:style w:type="paragraph" w:styleId="Subtitle">
    <w:name w:val="Subtitle"/>
    <w:basedOn w:val="Normal"/>
    <w:next w:val="Normal"/>
    <w:pPr>
      <w:shd w:fill="ffffff" w:val="clear"/>
      <w:spacing w:after="240" w:lineRule="auto"/>
      <w:ind w:left="720"/>
    </w:pPr>
    <w:rPr>
      <w:rFonts w:ascii="Arial" w:cs="Arial" w:eastAsia="Arial" w:hAnsi="Arial"/>
      <w:color w:val="666666"/>
      <w:sz w:val="18"/>
      <w:szCs w:val="18"/>
    </w:rPr>
  </w:style>
  <w:style w:type="paragraph" w:styleId="Subtitle">
    <w:name w:val="Subtitle"/>
    <w:basedOn w:val="Normal"/>
    <w:next w:val="Normal"/>
    <w:pPr>
      <w:shd w:fill="ffffff" w:val="clear"/>
      <w:spacing w:after="240" w:lineRule="auto"/>
      <w:ind w:left="720"/>
    </w:pPr>
    <w:rPr>
      <w:rFonts w:ascii="Arial" w:cs="Arial" w:eastAsia="Arial" w:hAnsi="Arial"/>
      <w:color w:val="666666"/>
      <w:sz w:val="18"/>
      <w:szCs w:val="1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eduspo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OtHcVUisqVNxv0bgg/AqD5OuEg==">AMUW2mVghLC7LJb7qrjWkCN7SNo03+LDb7FupP4j1C/vIz+l2xBXFQ+BwD2pv3rry9svYbLErlVbXEFGs0srrMMnauEpkIBO7NGCQBjUHQG9ja58RDqO5gw=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2020-04-15T16:02:00Z</dcterms:created>
  <dc:creator>Helen Denyer</dc:creator>
</cp:coreProperties>
</file>